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61EE73" w14:textId="45BB78B4" w:rsidR="00ED6A25" w:rsidRDefault="00F97631" w:rsidP="00F97631">
      <w:pPr>
        <w:ind w:left="360" w:right="142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D6CC5">
        <w:rPr>
          <w:rFonts w:ascii="Times New Roman" w:hAnsi="Times New Roman" w:cs="Times New Roman"/>
          <w:sz w:val="24"/>
          <w:szCs w:val="24"/>
          <w:highlight w:val="yellow"/>
        </w:rPr>
        <w:t>Projektas</w:t>
      </w:r>
      <w:r w:rsidR="00925923" w:rsidRPr="00AD6CC5">
        <w:rPr>
          <w:rFonts w:ascii="Times New Roman" w:hAnsi="Times New Roman" w:cs="Times New Roman"/>
          <w:sz w:val="24"/>
          <w:szCs w:val="24"/>
          <w:highlight w:val="yellow"/>
        </w:rPr>
        <w:t>, 2021-05-2</w:t>
      </w:r>
      <w:r w:rsidR="00AD6CC5" w:rsidRPr="00AD6CC5">
        <w:rPr>
          <w:rFonts w:ascii="Times New Roman" w:hAnsi="Times New Roman" w:cs="Times New Roman"/>
          <w:sz w:val="24"/>
          <w:szCs w:val="24"/>
          <w:highlight w:val="yellow"/>
        </w:rPr>
        <w:t>8</w:t>
      </w:r>
    </w:p>
    <w:p w14:paraId="1A05B308" w14:textId="77777777" w:rsidR="00F00448" w:rsidRPr="00F00448" w:rsidRDefault="00F00448" w:rsidP="00415192">
      <w:pPr>
        <w:ind w:left="360" w:right="142"/>
        <w:jc w:val="center"/>
        <w:rPr>
          <w:rFonts w:ascii="Times New Roman" w:hAnsi="Times New Roman" w:cs="Times New Roman"/>
          <w:sz w:val="24"/>
          <w:szCs w:val="24"/>
        </w:rPr>
      </w:pPr>
    </w:p>
    <w:p w14:paraId="67B1FA1E" w14:textId="77777777" w:rsidR="00ED6A25" w:rsidRPr="00F00448" w:rsidRDefault="00EB40C3" w:rsidP="00415192">
      <w:pPr>
        <w:ind w:left="360" w:right="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LIETUVOS SOCIALDEMOKRATŲ PARTIJA</w:t>
      </w:r>
    </w:p>
    <w:p w14:paraId="31D5444A" w14:textId="77777777" w:rsidR="00F00448" w:rsidRDefault="00F00448" w:rsidP="00415192">
      <w:pPr>
        <w:ind w:left="360" w:right="142"/>
        <w:jc w:val="center"/>
        <w:rPr>
          <w:rFonts w:ascii="Times New Roman" w:hAnsi="Times New Roman" w:cs="Times New Roman"/>
          <w:sz w:val="24"/>
          <w:szCs w:val="24"/>
        </w:rPr>
      </w:pPr>
    </w:p>
    <w:p w14:paraId="5DA99A3B" w14:textId="77777777" w:rsidR="00A461BE" w:rsidRPr="00A461BE" w:rsidRDefault="00ED6A25" w:rsidP="00415192">
      <w:pPr>
        <w:ind w:left="360" w:righ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61BE">
        <w:rPr>
          <w:rFonts w:ascii="Times New Roman" w:hAnsi="Times New Roman" w:cs="Times New Roman"/>
          <w:b/>
          <w:sz w:val="24"/>
          <w:szCs w:val="24"/>
        </w:rPr>
        <w:t xml:space="preserve">REZOLIUCIJA </w:t>
      </w:r>
    </w:p>
    <w:p w14:paraId="4E8EB0FC" w14:textId="77777777" w:rsidR="00A461BE" w:rsidRPr="00A461BE" w:rsidRDefault="00ED6A25" w:rsidP="00415192">
      <w:pPr>
        <w:ind w:left="360" w:righ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61BE">
        <w:rPr>
          <w:rFonts w:ascii="Times New Roman" w:hAnsi="Times New Roman" w:cs="Times New Roman"/>
          <w:b/>
          <w:sz w:val="24"/>
          <w:szCs w:val="24"/>
        </w:rPr>
        <w:t>DĖL</w:t>
      </w:r>
      <w:r w:rsidR="00A461BE" w:rsidRPr="00A461BE">
        <w:rPr>
          <w:rFonts w:ascii="Times New Roman" w:hAnsi="Times New Roman" w:cs="Times New Roman"/>
          <w:b/>
          <w:sz w:val="24"/>
          <w:szCs w:val="24"/>
        </w:rPr>
        <w:t xml:space="preserve"> TIESIOGINIŲ MERŲ RINKIMŲ ĮTVIRTINIMO </w:t>
      </w:r>
    </w:p>
    <w:p w14:paraId="53288E6F" w14:textId="77777777" w:rsidR="00ED6A25" w:rsidRPr="00A461BE" w:rsidRDefault="00A461BE" w:rsidP="00415192">
      <w:pPr>
        <w:ind w:left="360" w:righ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61BE">
        <w:rPr>
          <w:rFonts w:ascii="Times New Roman" w:hAnsi="Times New Roman" w:cs="Times New Roman"/>
          <w:b/>
          <w:sz w:val="24"/>
          <w:szCs w:val="24"/>
        </w:rPr>
        <w:t xml:space="preserve">LIETUVOS RESPUBLIKOS KONSTITUCIJOJE </w:t>
      </w:r>
    </w:p>
    <w:p w14:paraId="55ED1ED3" w14:textId="1918EAE3" w:rsidR="00F00448" w:rsidRPr="00F00448" w:rsidRDefault="00A461BE" w:rsidP="00415192">
      <w:pPr>
        <w:ind w:left="360" w:right="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 m. gegužės</w:t>
      </w:r>
      <w:r w:rsidR="00F00448" w:rsidRPr="00F004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29 </w:t>
      </w:r>
      <w:r w:rsidR="00F00448" w:rsidRPr="00F00448">
        <w:rPr>
          <w:rFonts w:ascii="Times New Roman" w:hAnsi="Times New Roman" w:cs="Times New Roman"/>
          <w:sz w:val="24"/>
          <w:szCs w:val="24"/>
        </w:rPr>
        <w:t>d.</w:t>
      </w:r>
    </w:p>
    <w:p w14:paraId="04C47114" w14:textId="77777777" w:rsidR="00F00448" w:rsidRDefault="00F00448" w:rsidP="00415192">
      <w:pPr>
        <w:ind w:left="360" w:right="142"/>
        <w:jc w:val="center"/>
        <w:rPr>
          <w:rFonts w:ascii="Times New Roman" w:hAnsi="Times New Roman" w:cs="Times New Roman"/>
          <w:sz w:val="24"/>
          <w:szCs w:val="24"/>
        </w:rPr>
      </w:pPr>
      <w:r w:rsidRPr="00F00448">
        <w:rPr>
          <w:rFonts w:ascii="Times New Roman" w:hAnsi="Times New Roman" w:cs="Times New Roman"/>
          <w:sz w:val="24"/>
          <w:szCs w:val="24"/>
        </w:rPr>
        <w:t>Vilnius</w:t>
      </w:r>
    </w:p>
    <w:p w14:paraId="7F32B95E" w14:textId="77777777" w:rsidR="00E81054" w:rsidRPr="00F00448" w:rsidRDefault="00E81054" w:rsidP="00415192">
      <w:pPr>
        <w:ind w:left="360" w:right="142"/>
        <w:jc w:val="center"/>
        <w:rPr>
          <w:rFonts w:ascii="Times New Roman" w:hAnsi="Times New Roman" w:cs="Times New Roman"/>
          <w:sz w:val="24"/>
          <w:szCs w:val="24"/>
        </w:rPr>
      </w:pPr>
    </w:p>
    <w:p w14:paraId="57FE58B0" w14:textId="77777777" w:rsidR="00ED6A25" w:rsidRPr="00F00448" w:rsidRDefault="00ED6A25" w:rsidP="00415192">
      <w:pPr>
        <w:ind w:left="360" w:right="142"/>
        <w:rPr>
          <w:rFonts w:ascii="Times New Roman" w:hAnsi="Times New Roman" w:cs="Times New Roman"/>
          <w:sz w:val="24"/>
          <w:szCs w:val="24"/>
        </w:rPr>
      </w:pPr>
    </w:p>
    <w:p w14:paraId="539D366C" w14:textId="77777777" w:rsidR="00F00448" w:rsidRPr="00E81054" w:rsidRDefault="00F00448" w:rsidP="00415192">
      <w:pPr>
        <w:ind w:left="360" w:right="142"/>
        <w:jc w:val="both"/>
        <w:rPr>
          <w:rFonts w:ascii="Times New Roman" w:hAnsi="Times New Roman" w:cs="Times New Roman"/>
          <w:sz w:val="24"/>
          <w:szCs w:val="24"/>
        </w:rPr>
      </w:pPr>
      <w:r w:rsidRPr="00E81054">
        <w:rPr>
          <w:rFonts w:ascii="Times New Roman" w:hAnsi="Times New Roman" w:cs="Times New Roman"/>
          <w:sz w:val="24"/>
          <w:szCs w:val="24"/>
        </w:rPr>
        <w:t>Lietuvos socia</w:t>
      </w:r>
      <w:r w:rsidR="00742C49" w:rsidRPr="00E81054">
        <w:rPr>
          <w:rFonts w:ascii="Times New Roman" w:hAnsi="Times New Roman" w:cs="Times New Roman"/>
          <w:sz w:val="24"/>
          <w:szCs w:val="24"/>
        </w:rPr>
        <w:t>ldemok</w:t>
      </w:r>
      <w:r w:rsidR="00415192">
        <w:rPr>
          <w:rFonts w:ascii="Times New Roman" w:hAnsi="Times New Roman" w:cs="Times New Roman"/>
          <w:sz w:val="24"/>
          <w:szCs w:val="24"/>
        </w:rPr>
        <w:t>ratų partijos suvažiavimas</w:t>
      </w:r>
      <w:r w:rsidRPr="00E81054">
        <w:rPr>
          <w:rFonts w:ascii="Times New Roman" w:hAnsi="Times New Roman" w:cs="Times New Roman"/>
          <w:sz w:val="24"/>
          <w:szCs w:val="24"/>
        </w:rPr>
        <w:t>,</w:t>
      </w:r>
    </w:p>
    <w:p w14:paraId="513DA8F2" w14:textId="77777777" w:rsidR="00EE543E" w:rsidRDefault="00EE543E" w:rsidP="00EE543E">
      <w:pPr>
        <w:ind w:left="360" w:right="142"/>
        <w:jc w:val="both"/>
        <w:rPr>
          <w:rFonts w:ascii="Times New Roman" w:hAnsi="Times New Roman" w:cs="Times New Roman"/>
          <w:sz w:val="24"/>
          <w:szCs w:val="24"/>
        </w:rPr>
      </w:pPr>
      <w:r w:rsidRPr="00E81054">
        <w:rPr>
          <w:rFonts w:ascii="Times New Roman" w:hAnsi="Times New Roman" w:cs="Times New Roman"/>
          <w:i/>
          <w:sz w:val="24"/>
          <w:szCs w:val="24"/>
        </w:rPr>
        <w:t>įsitikinę</w:t>
      </w:r>
      <w:r>
        <w:rPr>
          <w:rFonts w:ascii="Times New Roman" w:hAnsi="Times New Roman" w:cs="Times New Roman"/>
          <w:i/>
          <w:sz w:val="24"/>
          <w:szCs w:val="24"/>
        </w:rPr>
        <w:t>s</w:t>
      </w:r>
      <w:r w:rsidRPr="00E81054">
        <w:rPr>
          <w:rFonts w:ascii="Times New Roman" w:hAnsi="Times New Roman" w:cs="Times New Roman"/>
          <w:sz w:val="24"/>
          <w:szCs w:val="24"/>
        </w:rPr>
        <w:t xml:space="preserve">, kad jau dvi kadencijas galiojusi tiesioginių merų rinkimų sistema stabilizavo savivaldos sistemą ir užtikrino savivaldybių veiklos tęstinumą; </w:t>
      </w:r>
    </w:p>
    <w:p w14:paraId="45873257" w14:textId="77777777" w:rsidR="00A461BE" w:rsidRPr="00E81054" w:rsidRDefault="00415192" w:rsidP="00415192">
      <w:pPr>
        <w:ind w:left="360" w:righ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įvertindamas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2379" w:rsidRPr="00E81054">
        <w:rPr>
          <w:rFonts w:ascii="Times New Roman" w:hAnsi="Times New Roman" w:cs="Times New Roman"/>
          <w:sz w:val="24"/>
          <w:szCs w:val="24"/>
        </w:rPr>
        <w:t>absoliučios daugumos Lietuvos piliečių (83-89 proc</w:t>
      </w:r>
      <w:r w:rsidR="00A42379">
        <w:rPr>
          <w:rFonts w:ascii="Times New Roman" w:hAnsi="Times New Roman" w:cs="Times New Roman"/>
          <w:sz w:val="24"/>
          <w:szCs w:val="24"/>
        </w:rPr>
        <w:t>.</w:t>
      </w:r>
      <w:r w:rsidR="00A42379" w:rsidRPr="00E81054">
        <w:rPr>
          <w:rFonts w:ascii="Times New Roman" w:hAnsi="Times New Roman" w:cs="Times New Roman"/>
          <w:sz w:val="24"/>
          <w:szCs w:val="24"/>
        </w:rPr>
        <w:t>) nuomo</w:t>
      </w:r>
      <w:r w:rsidR="00EE543E">
        <w:rPr>
          <w:rFonts w:ascii="Times New Roman" w:hAnsi="Times New Roman" w:cs="Times New Roman"/>
          <w:sz w:val="24"/>
          <w:szCs w:val="24"/>
        </w:rPr>
        <w:t>nę</w:t>
      </w:r>
      <w:r w:rsidR="00A42379" w:rsidRPr="00E81054">
        <w:rPr>
          <w:rFonts w:ascii="Times New Roman" w:hAnsi="Times New Roman" w:cs="Times New Roman"/>
          <w:sz w:val="24"/>
          <w:szCs w:val="24"/>
        </w:rPr>
        <w:t xml:space="preserve">, </w:t>
      </w:r>
      <w:r w:rsidR="00EE543E">
        <w:rPr>
          <w:rFonts w:ascii="Times New Roman" w:hAnsi="Times New Roman" w:cs="Times New Roman"/>
          <w:sz w:val="24"/>
          <w:szCs w:val="24"/>
        </w:rPr>
        <w:t xml:space="preserve">kad </w:t>
      </w:r>
      <w:r w:rsidR="00A42379" w:rsidRPr="00E81054">
        <w:rPr>
          <w:rFonts w:ascii="Times New Roman" w:hAnsi="Times New Roman" w:cs="Times New Roman"/>
          <w:sz w:val="24"/>
          <w:szCs w:val="24"/>
        </w:rPr>
        <w:t>meras turi būti renkamas tiesiogiai</w:t>
      </w:r>
      <w:r w:rsidR="00A42379">
        <w:rPr>
          <w:rFonts w:ascii="Times New Roman" w:hAnsi="Times New Roman" w:cs="Times New Roman"/>
          <w:sz w:val="24"/>
          <w:szCs w:val="24"/>
        </w:rPr>
        <w:t xml:space="preserve">; tai </w:t>
      </w:r>
      <w:r w:rsidR="00DA0553">
        <w:rPr>
          <w:rFonts w:ascii="Times New Roman" w:hAnsi="Times New Roman" w:cs="Times New Roman"/>
          <w:sz w:val="24"/>
          <w:szCs w:val="24"/>
        </w:rPr>
        <w:t>stiprina</w:t>
      </w:r>
      <w:r w:rsidR="00A42379">
        <w:rPr>
          <w:rFonts w:ascii="Times New Roman" w:hAnsi="Times New Roman" w:cs="Times New Roman"/>
          <w:sz w:val="24"/>
          <w:szCs w:val="24"/>
        </w:rPr>
        <w:t xml:space="preserve"> piliečių</w:t>
      </w:r>
      <w:r w:rsidR="00A461BE" w:rsidRPr="00E81054">
        <w:rPr>
          <w:rFonts w:ascii="Times New Roman" w:hAnsi="Times New Roman" w:cs="Times New Roman"/>
          <w:sz w:val="24"/>
          <w:szCs w:val="24"/>
        </w:rPr>
        <w:t xml:space="preserve"> pasitikėjimą vietos savivalda</w:t>
      </w:r>
      <w:r w:rsidR="00DA0553">
        <w:rPr>
          <w:rFonts w:ascii="Times New Roman" w:hAnsi="Times New Roman" w:cs="Times New Roman"/>
          <w:sz w:val="24"/>
          <w:szCs w:val="24"/>
        </w:rPr>
        <w:t xml:space="preserve"> ir</w:t>
      </w:r>
      <w:r w:rsidR="00A42379">
        <w:rPr>
          <w:rFonts w:ascii="Times New Roman" w:hAnsi="Times New Roman" w:cs="Times New Roman"/>
          <w:sz w:val="24"/>
          <w:szCs w:val="24"/>
        </w:rPr>
        <w:t xml:space="preserve"> skatina juos aktyviau dalyvauti rinkimuose;</w:t>
      </w:r>
    </w:p>
    <w:p w14:paraId="6EA3190E" w14:textId="1DFD922D" w:rsidR="005970D4" w:rsidRPr="00AD6CC5" w:rsidRDefault="00EB40C3" w:rsidP="00EB40C3">
      <w:pPr>
        <w:ind w:left="360" w:right="142"/>
        <w:jc w:val="both"/>
        <w:rPr>
          <w:rFonts w:ascii="Times New Roman" w:hAnsi="Times New Roman" w:cs="Times New Roman"/>
          <w:sz w:val="24"/>
          <w:szCs w:val="24"/>
        </w:rPr>
      </w:pPr>
      <w:r w:rsidRPr="00AD6CC5">
        <w:rPr>
          <w:rFonts w:ascii="Times New Roman" w:hAnsi="Times New Roman" w:cs="Times New Roman"/>
          <w:i/>
          <w:sz w:val="24"/>
          <w:szCs w:val="24"/>
        </w:rPr>
        <w:t>atsižvelgdamas</w:t>
      </w:r>
      <w:r w:rsidRPr="00AD6CC5">
        <w:rPr>
          <w:rFonts w:ascii="Times New Roman" w:hAnsi="Times New Roman" w:cs="Times New Roman"/>
          <w:sz w:val="24"/>
          <w:szCs w:val="24"/>
        </w:rPr>
        <w:t xml:space="preserve"> į LR Konstitucinio teismo </w:t>
      </w:r>
      <w:r w:rsidR="00EE543E" w:rsidRPr="00AD6CC5">
        <w:rPr>
          <w:rFonts w:ascii="Times New Roman" w:hAnsi="Times New Roman" w:cs="Times New Roman"/>
          <w:sz w:val="24"/>
          <w:szCs w:val="24"/>
        </w:rPr>
        <w:t xml:space="preserve">2021 m. balandžio 19 d. </w:t>
      </w:r>
      <w:r w:rsidRPr="00AD6CC5">
        <w:rPr>
          <w:rFonts w:ascii="Times New Roman" w:hAnsi="Times New Roman" w:cs="Times New Roman"/>
          <w:sz w:val="24"/>
          <w:szCs w:val="24"/>
        </w:rPr>
        <w:t>nutarimą, k</w:t>
      </w:r>
      <w:r w:rsidR="00CA03D4" w:rsidRPr="00AD6CC5">
        <w:rPr>
          <w:rFonts w:ascii="Times New Roman" w:hAnsi="Times New Roman" w:cs="Times New Roman"/>
          <w:sz w:val="24"/>
          <w:szCs w:val="24"/>
        </w:rPr>
        <w:t xml:space="preserve">uriame konstatuota, kad </w:t>
      </w:r>
      <w:r w:rsidRPr="00AD6CC5">
        <w:rPr>
          <w:rFonts w:ascii="Times New Roman" w:hAnsi="Times New Roman" w:cs="Times New Roman"/>
          <w:sz w:val="24"/>
          <w:szCs w:val="24"/>
        </w:rPr>
        <w:t>tiesioginiai merų rinkimai prieštarauja LR Konstitucij</w:t>
      </w:r>
      <w:r w:rsidR="00CA03D4" w:rsidRPr="00AD6CC5">
        <w:rPr>
          <w:rFonts w:ascii="Times New Roman" w:hAnsi="Times New Roman" w:cs="Times New Roman"/>
          <w:sz w:val="24"/>
          <w:szCs w:val="24"/>
        </w:rPr>
        <w:t>oje šiuo metu įtvirtintam reguliavimui</w:t>
      </w:r>
      <w:r w:rsidR="00AD6CC5" w:rsidRPr="00AD6CC5">
        <w:rPr>
          <w:rFonts w:ascii="Times New Roman" w:hAnsi="Times New Roman" w:cs="Times New Roman"/>
          <w:sz w:val="24"/>
          <w:szCs w:val="24"/>
        </w:rPr>
        <w:t>;</w:t>
      </w:r>
    </w:p>
    <w:p w14:paraId="02052C0B" w14:textId="7A3C7952" w:rsidR="00A461BE" w:rsidRPr="00AD6CC5" w:rsidRDefault="005970D4" w:rsidP="00415192">
      <w:pPr>
        <w:ind w:left="360" w:right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6CC5">
        <w:rPr>
          <w:rFonts w:ascii="Times New Roman" w:hAnsi="Times New Roman" w:cs="Times New Roman"/>
          <w:bCs/>
          <w:i/>
          <w:iCs/>
          <w:sz w:val="24"/>
          <w:szCs w:val="24"/>
        </w:rPr>
        <w:t>ragina</w:t>
      </w:r>
      <w:r w:rsidRPr="00AD6CC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D6CC5">
        <w:rPr>
          <w:rFonts w:ascii="Times New Roman" w:hAnsi="Times New Roman" w:cs="Times New Roman"/>
          <w:bCs/>
          <w:sz w:val="24"/>
          <w:szCs w:val="24"/>
        </w:rPr>
        <w:t xml:space="preserve">LR </w:t>
      </w:r>
      <w:r w:rsidRPr="00AD6CC5">
        <w:rPr>
          <w:rFonts w:ascii="Times New Roman" w:hAnsi="Times New Roman" w:cs="Times New Roman"/>
          <w:bCs/>
          <w:sz w:val="24"/>
          <w:szCs w:val="24"/>
        </w:rPr>
        <w:t>Seimą priimti LR Konstitucijos pataisas, įtvirtinančias tiesioginius merų rinkimus ir įteisinančias s</w:t>
      </w:r>
      <w:r w:rsidR="00A461BE" w:rsidRPr="00AD6CC5">
        <w:rPr>
          <w:rFonts w:ascii="Times New Roman" w:hAnsi="Times New Roman" w:cs="Times New Roman"/>
          <w:bCs/>
          <w:sz w:val="24"/>
          <w:szCs w:val="24"/>
        </w:rPr>
        <w:t>avivaldybės m</w:t>
      </w:r>
      <w:r w:rsidRPr="00AD6CC5">
        <w:rPr>
          <w:rFonts w:ascii="Times New Roman" w:hAnsi="Times New Roman" w:cs="Times New Roman"/>
          <w:bCs/>
          <w:sz w:val="24"/>
          <w:szCs w:val="24"/>
        </w:rPr>
        <w:t>ero</w:t>
      </w:r>
      <w:r w:rsidR="00AD6CC5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AD6CC5">
        <w:rPr>
          <w:rFonts w:ascii="Times New Roman" w:hAnsi="Times New Roman" w:cs="Times New Roman"/>
          <w:bCs/>
          <w:sz w:val="24"/>
          <w:szCs w:val="24"/>
        </w:rPr>
        <w:t>kaip</w:t>
      </w:r>
      <w:r w:rsidR="00A461BE" w:rsidRPr="00AD6CC5">
        <w:rPr>
          <w:rFonts w:ascii="Times New Roman" w:hAnsi="Times New Roman" w:cs="Times New Roman"/>
          <w:bCs/>
          <w:sz w:val="24"/>
          <w:szCs w:val="24"/>
        </w:rPr>
        <w:t xml:space="preserve"> savivaldybės tarybos</w:t>
      </w:r>
      <w:r w:rsidRPr="00AD6CC5">
        <w:rPr>
          <w:rFonts w:ascii="Times New Roman" w:hAnsi="Times New Roman" w:cs="Times New Roman"/>
          <w:bCs/>
          <w:sz w:val="24"/>
          <w:szCs w:val="24"/>
        </w:rPr>
        <w:t xml:space="preserve"> nario</w:t>
      </w:r>
      <w:r w:rsidR="00A461BE" w:rsidRPr="00AD6CC5">
        <w:rPr>
          <w:rFonts w:ascii="Times New Roman" w:hAnsi="Times New Roman" w:cs="Times New Roman"/>
          <w:bCs/>
          <w:sz w:val="24"/>
          <w:szCs w:val="24"/>
        </w:rPr>
        <w:t xml:space="preserve">, jos </w:t>
      </w:r>
      <w:r w:rsidRPr="00AD6CC5">
        <w:rPr>
          <w:rFonts w:ascii="Times New Roman" w:hAnsi="Times New Roman" w:cs="Times New Roman"/>
          <w:bCs/>
          <w:sz w:val="24"/>
          <w:szCs w:val="24"/>
        </w:rPr>
        <w:t>pirmininko ir savivaldybės vadovo instituciją</w:t>
      </w:r>
      <w:r w:rsidR="00415192" w:rsidRPr="00AD6CC5">
        <w:rPr>
          <w:rFonts w:ascii="Times New Roman" w:hAnsi="Times New Roman" w:cs="Times New Roman"/>
          <w:bCs/>
          <w:sz w:val="24"/>
          <w:szCs w:val="24"/>
        </w:rPr>
        <w:t>;</w:t>
      </w:r>
    </w:p>
    <w:p w14:paraId="1B776283" w14:textId="70BA9022" w:rsidR="00E81054" w:rsidRPr="00AD6CC5" w:rsidRDefault="00AA4B09" w:rsidP="00415192">
      <w:pPr>
        <w:ind w:left="360" w:right="142"/>
        <w:jc w:val="both"/>
        <w:rPr>
          <w:rFonts w:ascii="Times New Roman" w:hAnsi="Times New Roman" w:cs="Times New Roman"/>
          <w:sz w:val="24"/>
          <w:szCs w:val="24"/>
        </w:rPr>
      </w:pPr>
      <w:r w:rsidRPr="00AD6CC5">
        <w:rPr>
          <w:rFonts w:ascii="Times New Roman" w:hAnsi="Times New Roman" w:cs="Times New Roman"/>
          <w:i/>
          <w:iCs/>
          <w:sz w:val="24"/>
          <w:szCs w:val="24"/>
        </w:rPr>
        <w:t>atkreipia dėmesį</w:t>
      </w:r>
      <w:r w:rsidRPr="00AD6CC5">
        <w:rPr>
          <w:rFonts w:ascii="Times New Roman" w:hAnsi="Times New Roman" w:cs="Times New Roman"/>
          <w:sz w:val="24"/>
          <w:szCs w:val="24"/>
        </w:rPr>
        <w:t>, kad</w:t>
      </w:r>
      <w:r w:rsidR="00140B24" w:rsidRPr="00AD6CC5">
        <w:rPr>
          <w:rFonts w:ascii="Times New Roman" w:hAnsi="Times New Roman" w:cs="Times New Roman"/>
          <w:sz w:val="24"/>
          <w:szCs w:val="24"/>
        </w:rPr>
        <w:t xml:space="preserve"> norint </w:t>
      </w:r>
      <w:r w:rsidRPr="00AD6CC5">
        <w:rPr>
          <w:rFonts w:ascii="Times New Roman" w:hAnsi="Times New Roman" w:cs="Times New Roman"/>
          <w:sz w:val="24"/>
          <w:szCs w:val="24"/>
        </w:rPr>
        <w:t>užtikrinti vietos savivaldos rinkimų sistemos stabilumą  ir galimybę Lietuvos piliečiams tiesiogiai rinkti savivaldybių merus 2023 metais,</w:t>
      </w:r>
      <w:r w:rsidR="00CA03D4" w:rsidRPr="00AD6CC5">
        <w:rPr>
          <w:rFonts w:ascii="Times New Roman" w:hAnsi="Times New Roman" w:cs="Times New Roman"/>
          <w:sz w:val="24"/>
          <w:szCs w:val="24"/>
        </w:rPr>
        <w:t xml:space="preserve"> </w:t>
      </w:r>
      <w:r w:rsidR="00140B24" w:rsidRPr="00AD6CC5">
        <w:rPr>
          <w:rFonts w:ascii="Times New Roman" w:hAnsi="Times New Roman" w:cs="Times New Roman"/>
          <w:sz w:val="24"/>
          <w:szCs w:val="24"/>
        </w:rPr>
        <w:t>minėtus LR Konstitucijos pakeitimus</w:t>
      </w:r>
      <w:r w:rsidR="00AD6CC5">
        <w:rPr>
          <w:rFonts w:ascii="Times New Roman" w:hAnsi="Times New Roman" w:cs="Times New Roman"/>
          <w:sz w:val="24"/>
          <w:szCs w:val="24"/>
        </w:rPr>
        <w:t xml:space="preserve">, </w:t>
      </w:r>
      <w:r w:rsidR="00CA03D4" w:rsidRPr="00AD6CC5">
        <w:rPr>
          <w:rFonts w:ascii="Times New Roman" w:hAnsi="Times New Roman" w:cs="Times New Roman"/>
          <w:sz w:val="24"/>
          <w:szCs w:val="24"/>
        </w:rPr>
        <w:t>remiantis LR Konstitucijoje bei LR Seimo statute nustatytomis procedūromis ir terminais</w:t>
      </w:r>
      <w:r w:rsidR="00AD6CC5">
        <w:rPr>
          <w:rFonts w:ascii="Times New Roman" w:hAnsi="Times New Roman" w:cs="Times New Roman"/>
          <w:sz w:val="24"/>
          <w:szCs w:val="24"/>
        </w:rPr>
        <w:t xml:space="preserve">, </w:t>
      </w:r>
      <w:r w:rsidRPr="00AD6CC5">
        <w:rPr>
          <w:rFonts w:ascii="Times New Roman" w:hAnsi="Times New Roman" w:cs="Times New Roman"/>
          <w:sz w:val="24"/>
          <w:szCs w:val="24"/>
        </w:rPr>
        <w:t xml:space="preserve">būtina </w:t>
      </w:r>
      <w:r w:rsidR="00140B24" w:rsidRPr="00AD6CC5">
        <w:rPr>
          <w:rFonts w:ascii="Times New Roman" w:hAnsi="Times New Roman" w:cs="Times New Roman"/>
          <w:sz w:val="24"/>
          <w:szCs w:val="24"/>
        </w:rPr>
        <w:t xml:space="preserve">kuo skubiau </w:t>
      </w:r>
      <w:r w:rsidR="00CA03D4" w:rsidRPr="00AD6CC5">
        <w:rPr>
          <w:rFonts w:ascii="Times New Roman" w:hAnsi="Times New Roman" w:cs="Times New Roman"/>
          <w:sz w:val="24"/>
          <w:szCs w:val="24"/>
        </w:rPr>
        <w:t>pradėti svarstyti</w:t>
      </w:r>
      <w:r w:rsidR="00140B24" w:rsidRPr="00AD6CC5">
        <w:rPr>
          <w:rFonts w:ascii="Times New Roman" w:hAnsi="Times New Roman" w:cs="Times New Roman"/>
          <w:sz w:val="24"/>
          <w:szCs w:val="24"/>
        </w:rPr>
        <w:t xml:space="preserve"> dar šioje Seimo pavasario sesijoje</w:t>
      </w:r>
      <w:r w:rsidR="00CA03D4" w:rsidRPr="00AD6CC5">
        <w:rPr>
          <w:rFonts w:ascii="Times New Roman" w:hAnsi="Times New Roman" w:cs="Times New Roman"/>
          <w:sz w:val="24"/>
          <w:szCs w:val="24"/>
        </w:rPr>
        <w:t xml:space="preserve"> ir suspėti </w:t>
      </w:r>
      <w:r w:rsidR="00140B24" w:rsidRPr="00AD6CC5">
        <w:rPr>
          <w:rFonts w:ascii="Times New Roman" w:hAnsi="Times New Roman" w:cs="Times New Roman"/>
          <w:sz w:val="24"/>
          <w:szCs w:val="24"/>
        </w:rPr>
        <w:t xml:space="preserve">juos </w:t>
      </w:r>
      <w:r w:rsidR="00CA03D4" w:rsidRPr="00AD6CC5">
        <w:rPr>
          <w:rFonts w:ascii="Times New Roman" w:hAnsi="Times New Roman" w:cs="Times New Roman"/>
          <w:sz w:val="24"/>
          <w:szCs w:val="24"/>
        </w:rPr>
        <w:t>priimti</w:t>
      </w:r>
      <w:r w:rsidR="00140B24" w:rsidRPr="00AD6CC5">
        <w:rPr>
          <w:rFonts w:ascii="Times New Roman" w:hAnsi="Times New Roman" w:cs="Times New Roman"/>
          <w:sz w:val="24"/>
          <w:szCs w:val="24"/>
        </w:rPr>
        <w:t xml:space="preserve"> </w:t>
      </w:r>
      <w:r w:rsidR="00CA03D4" w:rsidRPr="00AD6CC5">
        <w:rPr>
          <w:rFonts w:ascii="Times New Roman" w:hAnsi="Times New Roman" w:cs="Times New Roman"/>
          <w:sz w:val="24"/>
          <w:szCs w:val="24"/>
        </w:rPr>
        <w:t>dar iki 2023 m. savivaldos rinkimų pradžios</w:t>
      </w:r>
      <w:r w:rsidR="00AD6CC5">
        <w:rPr>
          <w:rFonts w:ascii="Times New Roman" w:hAnsi="Times New Roman" w:cs="Times New Roman"/>
          <w:sz w:val="24"/>
          <w:szCs w:val="24"/>
        </w:rPr>
        <w:t>;</w:t>
      </w:r>
    </w:p>
    <w:p w14:paraId="4E0AFE21" w14:textId="6CCA3B54" w:rsidR="00415192" w:rsidRDefault="005970D4" w:rsidP="00415192">
      <w:pPr>
        <w:ind w:left="360" w:right="142"/>
        <w:jc w:val="both"/>
        <w:rPr>
          <w:rFonts w:ascii="Times New Roman" w:hAnsi="Times New Roman" w:cs="Times New Roman"/>
          <w:sz w:val="24"/>
          <w:szCs w:val="24"/>
        </w:rPr>
      </w:pPr>
      <w:r w:rsidRPr="00AD6CC5">
        <w:rPr>
          <w:rFonts w:ascii="Times New Roman" w:hAnsi="Times New Roman" w:cs="Times New Roman"/>
          <w:bCs/>
          <w:i/>
          <w:iCs/>
          <w:sz w:val="24"/>
          <w:szCs w:val="24"/>
        </w:rPr>
        <w:t>pažymi</w:t>
      </w:r>
      <w:r w:rsidRPr="00E8105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E81054">
        <w:rPr>
          <w:rFonts w:ascii="Times New Roman" w:hAnsi="Times New Roman" w:cs="Times New Roman"/>
          <w:sz w:val="24"/>
          <w:szCs w:val="24"/>
        </w:rPr>
        <w:t xml:space="preserve">kad </w:t>
      </w:r>
      <w:r w:rsidR="00AD6CC5">
        <w:rPr>
          <w:rFonts w:ascii="Times New Roman" w:hAnsi="Times New Roman" w:cs="Times New Roman"/>
          <w:sz w:val="24"/>
          <w:szCs w:val="24"/>
        </w:rPr>
        <w:t xml:space="preserve">LR </w:t>
      </w:r>
      <w:r w:rsidRPr="00E81054">
        <w:rPr>
          <w:rFonts w:ascii="Times New Roman" w:hAnsi="Times New Roman" w:cs="Times New Roman"/>
          <w:sz w:val="24"/>
          <w:szCs w:val="24"/>
        </w:rPr>
        <w:t>Seimui iki pavasario sesijos pabaigos</w:t>
      </w:r>
      <w:r w:rsidRPr="00E810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1054">
        <w:rPr>
          <w:rFonts w:ascii="Times New Roman" w:hAnsi="Times New Roman" w:cs="Times New Roman"/>
          <w:sz w:val="24"/>
          <w:szCs w:val="24"/>
        </w:rPr>
        <w:t>nepradėjus</w:t>
      </w:r>
      <w:r w:rsidR="00AF264B" w:rsidRPr="00E81054">
        <w:rPr>
          <w:rFonts w:ascii="Times New Roman" w:hAnsi="Times New Roman" w:cs="Times New Roman"/>
          <w:sz w:val="24"/>
          <w:szCs w:val="24"/>
        </w:rPr>
        <w:t xml:space="preserve"> kon</w:t>
      </w:r>
      <w:r w:rsidR="00A72F94" w:rsidRPr="00E81054">
        <w:rPr>
          <w:rFonts w:ascii="Times New Roman" w:hAnsi="Times New Roman" w:cs="Times New Roman"/>
          <w:sz w:val="24"/>
          <w:szCs w:val="24"/>
        </w:rPr>
        <w:t>k</w:t>
      </w:r>
      <w:r w:rsidR="00AF264B" w:rsidRPr="00E81054">
        <w:rPr>
          <w:rFonts w:ascii="Times New Roman" w:hAnsi="Times New Roman" w:cs="Times New Roman"/>
          <w:sz w:val="24"/>
          <w:szCs w:val="24"/>
        </w:rPr>
        <w:t xml:space="preserve">rečių veiksmų dėl </w:t>
      </w:r>
      <w:r w:rsidR="00DA0553">
        <w:rPr>
          <w:rFonts w:ascii="Times New Roman" w:hAnsi="Times New Roman" w:cs="Times New Roman"/>
          <w:sz w:val="24"/>
          <w:szCs w:val="24"/>
        </w:rPr>
        <w:t xml:space="preserve">LR </w:t>
      </w:r>
      <w:r w:rsidR="00AF264B" w:rsidRPr="00E81054">
        <w:rPr>
          <w:rFonts w:ascii="Times New Roman" w:hAnsi="Times New Roman" w:cs="Times New Roman"/>
          <w:sz w:val="24"/>
          <w:szCs w:val="24"/>
        </w:rPr>
        <w:t xml:space="preserve">Konstitucijos keitimo, </w:t>
      </w:r>
      <w:r w:rsidR="00DA0553">
        <w:rPr>
          <w:rFonts w:ascii="Times New Roman" w:hAnsi="Times New Roman" w:cs="Times New Roman"/>
          <w:sz w:val="24"/>
          <w:szCs w:val="24"/>
        </w:rPr>
        <w:t>Lietuvos socialdemokratų partija</w:t>
      </w:r>
      <w:r w:rsidR="00AA4B09">
        <w:rPr>
          <w:rFonts w:ascii="Times New Roman" w:hAnsi="Times New Roman" w:cs="Times New Roman"/>
          <w:sz w:val="24"/>
          <w:szCs w:val="24"/>
        </w:rPr>
        <w:t xml:space="preserve"> yra pasirengusi</w:t>
      </w:r>
      <w:r w:rsidR="00DA0553">
        <w:rPr>
          <w:rFonts w:ascii="Times New Roman" w:hAnsi="Times New Roman" w:cs="Times New Roman"/>
          <w:sz w:val="24"/>
          <w:szCs w:val="24"/>
        </w:rPr>
        <w:t xml:space="preserve"> </w:t>
      </w:r>
      <w:r w:rsidR="00AA4B09">
        <w:rPr>
          <w:rFonts w:ascii="Times New Roman" w:hAnsi="Times New Roman" w:cs="Times New Roman"/>
          <w:sz w:val="24"/>
          <w:szCs w:val="24"/>
        </w:rPr>
        <w:t>inicijuoti</w:t>
      </w:r>
      <w:r w:rsidRPr="00E81054">
        <w:rPr>
          <w:rFonts w:ascii="Times New Roman" w:hAnsi="Times New Roman" w:cs="Times New Roman"/>
          <w:sz w:val="24"/>
          <w:szCs w:val="24"/>
        </w:rPr>
        <w:t xml:space="preserve"> referendumą</w:t>
      </w:r>
      <w:r w:rsidR="00E81054" w:rsidRPr="00E81054">
        <w:rPr>
          <w:rFonts w:ascii="Times New Roman" w:hAnsi="Times New Roman" w:cs="Times New Roman"/>
          <w:sz w:val="24"/>
          <w:szCs w:val="24"/>
        </w:rPr>
        <w:t>, kuriame pakvies</w:t>
      </w:r>
      <w:r w:rsidR="00AA4B09">
        <w:rPr>
          <w:rFonts w:ascii="Times New Roman" w:hAnsi="Times New Roman" w:cs="Times New Roman"/>
          <w:sz w:val="24"/>
          <w:szCs w:val="24"/>
        </w:rPr>
        <w:t>tų</w:t>
      </w:r>
      <w:r w:rsidR="00E81054" w:rsidRPr="00E81054">
        <w:rPr>
          <w:rFonts w:ascii="Times New Roman" w:hAnsi="Times New Roman" w:cs="Times New Roman"/>
          <w:sz w:val="24"/>
          <w:szCs w:val="24"/>
        </w:rPr>
        <w:t xml:space="preserve"> Lietuvos piliečius išreikšti savo poziciją dėl tiesioginių mero rinkimų įteisinimo LR Konstitucijoje</w:t>
      </w:r>
      <w:r w:rsidR="00E81054">
        <w:rPr>
          <w:rFonts w:ascii="Times New Roman" w:hAnsi="Times New Roman" w:cs="Times New Roman"/>
          <w:sz w:val="24"/>
          <w:szCs w:val="24"/>
        </w:rPr>
        <w:t>.</w:t>
      </w:r>
    </w:p>
    <w:p w14:paraId="16C40DDC" w14:textId="77777777" w:rsidR="00415192" w:rsidRDefault="00415192" w:rsidP="00415192">
      <w:pPr>
        <w:ind w:left="360" w:right="142"/>
        <w:jc w:val="both"/>
        <w:rPr>
          <w:rFonts w:ascii="Times New Roman" w:hAnsi="Times New Roman" w:cs="Times New Roman"/>
          <w:sz w:val="24"/>
          <w:szCs w:val="24"/>
        </w:rPr>
      </w:pPr>
    </w:p>
    <w:p w14:paraId="7A546A8A" w14:textId="77777777" w:rsidR="00415192" w:rsidRDefault="00415192" w:rsidP="00415192">
      <w:pPr>
        <w:ind w:left="360" w:righ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882420" w14:textId="77777777" w:rsidR="00E81054" w:rsidRPr="005970D4" w:rsidRDefault="00E81054" w:rsidP="00415192">
      <w:pPr>
        <w:ind w:left="360" w:righ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Lietuvos socialdemokratų partijos pirmininkė </w:t>
      </w:r>
      <w:r w:rsidR="00415192">
        <w:rPr>
          <w:rFonts w:ascii="Times New Roman" w:hAnsi="Times New Roman" w:cs="Times New Roman"/>
          <w:sz w:val="24"/>
          <w:szCs w:val="24"/>
        </w:rPr>
        <w:t xml:space="preserve">                           Vilija Blinkevičiūtė</w:t>
      </w:r>
    </w:p>
    <w:sectPr w:rsidR="00E81054" w:rsidRPr="005970D4" w:rsidSect="00E81054">
      <w:pgSz w:w="11906" w:h="16838"/>
      <w:pgMar w:top="1701" w:right="991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38769F"/>
    <w:multiLevelType w:val="hybridMultilevel"/>
    <w:tmpl w:val="73AC3132"/>
    <w:lvl w:ilvl="0" w:tplc="0E8EA632">
      <w:start w:val="202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0466D5"/>
    <w:multiLevelType w:val="hybridMultilevel"/>
    <w:tmpl w:val="B782AA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64B"/>
    <w:rsid w:val="00086949"/>
    <w:rsid w:val="000D7789"/>
    <w:rsid w:val="00140B24"/>
    <w:rsid w:val="00150B2F"/>
    <w:rsid w:val="001879A6"/>
    <w:rsid w:val="00215C6E"/>
    <w:rsid w:val="00395BF6"/>
    <w:rsid w:val="00415192"/>
    <w:rsid w:val="005970D4"/>
    <w:rsid w:val="006030D7"/>
    <w:rsid w:val="00742C49"/>
    <w:rsid w:val="00925923"/>
    <w:rsid w:val="00A42379"/>
    <w:rsid w:val="00A461BE"/>
    <w:rsid w:val="00A72F94"/>
    <w:rsid w:val="00AA4B09"/>
    <w:rsid w:val="00AD6CC5"/>
    <w:rsid w:val="00AF264B"/>
    <w:rsid w:val="00CA03D4"/>
    <w:rsid w:val="00DA0553"/>
    <w:rsid w:val="00E81054"/>
    <w:rsid w:val="00EB40C3"/>
    <w:rsid w:val="00ED6A25"/>
    <w:rsid w:val="00EE543E"/>
    <w:rsid w:val="00F00448"/>
    <w:rsid w:val="00F97631"/>
    <w:rsid w:val="00FD6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69238"/>
  <w15:chartTrackingRefBased/>
  <w15:docId w15:val="{ED59E588-0726-4112-83CA-2A0E852BD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69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69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46F0C0-50E1-42E1-9C91-B400985BA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1173</Words>
  <Characters>669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1839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Justinas Argustas</dc:creator>
  <cp:keywords/>
  <dc:description/>
  <cp:lastModifiedBy>Lenovo</cp:lastModifiedBy>
  <cp:revision>2</cp:revision>
  <dcterms:created xsi:type="dcterms:W3CDTF">2021-05-31T10:01:00Z</dcterms:created>
  <dcterms:modified xsi:type="dcterms:W3CDTF">2021-05-31T10:01:00Z</dcterms:modified>
  <cp:category/>
</cp:coreProperties>
</file>